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35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008106-73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 xml:space="preserve">Джиджи» Вачевского Дмитрия Николаевича, </w:t>
      </w:r>
      <w:r>
        <w:rPr>
          <w:rStyle w:val="cat-UserDefinedgrp-22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6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0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27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 xml:space="preserve">директором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Джиджи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(юридический адрес: ХМАО-Югра г. </w:t>
      </w:r>
      <w:r>
        <w:rPr>
          <w:rFonts w:ascii="Times New Roman" w:eastAsia="Times New Roman" w:hAnsi="Times New Roman" w:cs="Times New Roman"/>
        </w:rPr>
        <w:t>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Пермская, д. 35, кв. 124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Вачевским Д.Н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нарушен срок представления в МРИ ФНС России № 6 по ХМАО</w:t>
      </w:r>
      <w:r>
        <w:rPr>
          <w:rFonts w:ascii="Times New Roman" w:eastAsia="Times New Roman" w:hAnsi="Times New Roman" w:cs="Times New Roman"/>
        </w:rPr>
        <w:t>-Югре рас</w:t>
      </w:r>
      <w:r>
        <w:rPr>
          <w:rFonts w:ascii="Times New Roman" w:eastAsia="Times New Roman" w:hAnsi="Times New Roman" w:cs="Times New Roman"/>
        </w:rPr>
        <w:t xml:space="preserve">чета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срок предоставления</w:t>
      </w:r>
      <w:r>
        <w:rPr>
          <w:rFonts w:ascii="Times New Roman" w:eastAsia="Times New Roman" w:hAnsi="Times New Roman" w:cs="Times New Roman"/>
        </w:rPr>
        <w:t xml:space="preserve"> не позднее 25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 xml:space="preserve">.2023 года, </w:t>
      </w:r>
      <w:r>
        <w:rPr>
          <w:rFonts w:ascii="Times New Roman" w:eastAsia="Times New Roman" w:hAnsi="Times New Roman" w:cs="Times New Roman"/>
        </w:rPr>
        <w:t xml:space="preserve">фактически расчет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Вачевский Д.Н.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лся надлежащим образом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 860323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 xml:space="preserve">100130800001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ставлена,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Вачевским Д.Н.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Вачевского Д.Н.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</w:t>
      </w:r>
      <w:r>
        <w:rPr>
          <w:rFonts w:ascii="Times New Roman" w:eastAsia="Times New Roman" w:hAnsi="Times New Roman" w:cs="Times New Roman"/>
        </w:rPr>
        <w:t xml:space="preserve"> 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 О С Т А Н О В И Л: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директора ООО «Джиджи» Вачевского Дмитрия Николаевича </w:t>
      </w:r>
      <w:r>
        <w:rPr>
          <w:rFonts w:ascii="Times New Roman" w:eastAsia="Times New Roman" w:hAnsi="Times New Roman" w:cs="Times New Roman"/>
        </w:rPr>
        <w:t>признать виновным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28rplc-36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</w:t>
      </w:r>
      <w:r>
        <w:rPr>
          <w:rFonts w:ascii="Times New Roman" w:eastAsia="Times New Roman" w:hAnsi="Times New Roman" w:cs="Times New Roman"/>
        </w:rPr>
        <w:t>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5-35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p>
      <w:pPr>
        <w:widowControl w:val="0"/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6rplc-12">
    <w:name w:val="cat-UserDefined grp-26 rplc-12"/>
    <w:basedOn w:val="DefaultParagraphFont"/>
  </w:style>
  <w:style w:type="character" w:customStyle="1" w:styleId="cat-UserDefinedgrp-20rplc-15">
    <w:name w:val="cat-UserDefined grp-20 rplc-15"/>
    <w:basedOn w:val="DefaultParagraphFont"/>
  </w:style>
  <w:style w:type="character" w:customStyle="1" w:styleId="cat-UserDefinedgrp-27rplc-18">
    <w:name w:val="cat-UserDefined grp-27 rplc-18"/>
    <w:basedOn w:val="DefaultParagraphFont"/>
  </w:style>
  <w:style w:type="character" w:customStyle="1" w:styleId="cat-UserDefinedgrp-28rplc-36">
    <w:name w:val="cat-UserDefined grp-28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